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C4" w:rsidRDefault="009542C4"/>
    <w:p w:rsidR="009542C4" w:rsidRDefault="009542C4"/>
    <w:p w:rsidR="009542C4" w:rsidRDefault="009542C4"/>
    <w:p w:rsidR="001B1FDD" w:rsidRDefault="00C41F32" w:rsidP="00787742">
      <w:pPr>
        <w:pStyle w:val="Heading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54pt;width:168pt;height:54pt;z-index:251659264;mso-position-horizontal-relative:text;mso-position-vertical-relative:page;mso-width-relative:page;mso-height-relative:page">
            <v:imagedata r:id="rId7" o:title="1 AOHT COLOUR LOGO (WMF)"/>
            <w10:wrap anchory="page"/>
          </v:shape>
        </w:pict>
      </w:r>
      <w:r w:rsidR="00271B04">
        <w:rPr>
          <w:noProof/>
        </w:rPr>
        <w:t>How to be an Effective Peer Community Partner</w:t>
      </w:r>
    </w:p>
    <w:p w:rsidR="00787742" w:rsidRDefault="00787742" w:rsidP="00271B04">
      <w:pPr>
        <w:spacing w:after="0"/>
      </w:pPr>
    </w:p>
    <w:p w:rsidR="00271B04" w:rsidRDefault="00271B04" w:rsidP="00271B04">
      <w:r>
        <w:t>New community partners can benefit from the guidance, support</w:t>
      </w:r>
      <w:r w:rsidR="00FC3909">
        <w:t>,</w:t>
      </w:r>
      <w:r>
        <w:t xml:space="preserve"> and expertise of seasoned partners. This document serves to provide guidance on how to be an eff</w:t>
      </w:r>
      <w:r>
        <w:t xml:space="preserve">ective peer community partner. </w:t>
      </w:r>
    </w:p>
    <w:p w:rsidR="00271B04" w:rsidRDefault="00271B04" w:rsidP="00FC3909">
      <w:pPr>
        <w:pStyle w:val="Heading2"/>
      </w:pPr>
      <w:r>
        <w:t xml:space="preserve">Objectives: </w:t>
      </w:r>
    </w:p>
    <w:p w:rsidR="00271B04" w:rsidRDefault="00271B04" w:rsidP="00FC3909">
      <w:pPr>
        <w:pStyle w:val="ListParagraph"/>
        <w:numPr>
          <w:ilvl w:val="0"/>
          <w:numId w:val="11"/>
        </w:numPr>
        <w:ind w:left="851" w:hanging="491"/>
      </w:pPr>
      <w:r>
        <w:t xml:space="preserve">Experienced community partners will help new </w:t>
      </w:r>
      <w:r w:rsidR="00FC3909">
        <w:t>partne</w:t>
      </w:r>
      <w:r>
        <w:t>rs feel more welc</w:t>
      </w:r>
      <w:r w:rsidR="0096270C">
        <w:t>omed as a member of the program.</w:t>
      </w:r>
    </w:p>
    <w:p w:rsidR="00271B04" w:rsidRDefault="00271B04" w:rsidP="00FC3909">
      <w:pPr>
        <w:pStyle w:val="ListParagraph"/>
        <w:numPr>
          <w:ilvl w:val="0"/>
          <w:numId w:val="11"/>
        </w:numPr>
        <w:ind w:left="851" w:hanging="491"/>
      </w:pPr>
      <w:r>
        <w:t>Experienced community partners will provide ad</w:t>
      </w:r>
      <w:r w:rsidR="0096270C">
        <w:t xml:space="preserve">-hoc guidance to new partners on </w:t>
      </w:r>
      <w:r>
        <w:t>various aspects of being a member as needed</w:t>
      </w:r>
      <w:r w:rsidR="0096270C">
        <w:t>.</w:t>
      </w:r>
    </w:p>
    <w:p w:rsidR="00271B04" w:rsidRDefault="00271B04" w:rsidP="00FC3909">
      <w:pPr>
        <w:pStyle w:val="ListParagraph"/>
        <w:numPr>
          <w:ilvl w:val="0"/>
          <w:numId w:val="11"/>
        </w:numPr>
        <w:ind w:left="851" w:hanging="491"/>
      </w:pPr>
      <w:r>
        <w:t xml:space="preserve">Experienced community partners will meet with new </w:t>
      </w:r>
      <w:r w:rsidR="0096270C">
        <w:t>partner</w:t>
      </w:r>
      <w:r>
        <w:t>s at least onc</w:t>
      </w:r>
      <w:r w:rsidR="0096270C">
        <w:t>e during the onboarding process</w:t>
      </w:r>
      <w:r>
        <w:t xml:space="preserve"> to welcome </w:t>
      </w:r>
      <w:r w:rsidR="0096270C">
        <w:t>them to the program and answer any questions.</w:t>
      </w:r>
    </w:p>
    <w:p w:rsidR="00271B04" w:rsidRDefault="00271B04" w:rsidP="00FC3909">
      <w:pPr>
        <w:pStyle w:val="ListParagraph"/>
        <w:numPr>
          <w:ilvl w:val="0"/>
          <w:numId w:val="11"/>
        </w:numPr>
        <w:ind w:left="851" w:hanging="491"/>
      </w:pPr>
      <w:r>
        <w:t>Experienced community partners will communicate with appropriate staf</w:t>
      </w:r>
      <w:r w:rsidR="0096270C">
        <w:t>f on aspects of training and on</w:t>
      </w:r>
      <w:r>
        <w:t>boarding they feel s</w:t>
      </w:r>
      <w:r w:rsidR="0096270C">
        <w:t>hould be changed, if necessary.</w:t>
      </w:r>
    </w:p>
    <w:p w:rsidR="00271B04" w:rsidRDefault="00271B04" w:rsidP="00FC3909">
      <w:pPr>
        <w:pStyle w:val="Heading2"/>
      </w:pPr>
      <w:r>
        <w:t xml:space="preserve">Supportive Behaviours: </w:t>
      </w:r>
    </w:p>
    <w:p w:rsidR="00271B04" w:rsidRDefault="0096270C" w:rsidP="0096270C">
      <w:pPr>
        <w:pStyle w:val="ListParagraph"/>
        <w:numPr>
          <w:ilvl w:val="0"/>
          <w:numId w:val="2"/>
        </w:numPr>
        <w:ind w:left="851" w:hanging="491"/>
      </w:pPr>
      <w:r>
        <w:t>T</w:t>
      </w:r>
      <w:r w:rsidR="00271B04">
        <w:t>ake initiative by reaching out to your peer mentee on a regular basis to check</w:t>
      </w:r>
      <w:r>
        <w:t xml:space="preserve"> in</w:t>
      </w:r>
    </w:p>
    <w:p w:rsidR="00271B04" w:rsidRDefault="00271B04" w:rsidP="0096270C">
      <w:pPr>
        <w:pStyle w:val="ListParagraph"/>
        <w:numPr>
          <w:ilvl w:val="0"/>
          <w:numId w:val="2"/>
        </w:numPr>
        <w:ind w:left="851" w:hanging="491"/>
      </w:pPr>
      <w:r>
        <w:t>Express genuine interest in getting to know your mentee</w:t>
      </w:r>
    </w:p>
    <w:p w:rsidR="00271B04" w:rsidRDefault="00271B04" w:rsidP="0096270C">
      <w:pPr>
        <w:pStyle w:val="ListParagraph"/>
        <w:numPr>
          <w:ilvl w:val="0"/>
          <w:numId w:val="2"/>
        </w:numPr>
        <w:ind w:left="851" w:hanging="491"/>
      </w:pPr>
      <w:r>
        <w:t xml:space="preserve">Convey energy and excitement about being a community partner </w:t>
      </w:r>
    </w:p>
    <w:p w:rsidR="00271B04" w:rsidRDefault="0096270C" w:rsidP="0096270C">
      <w:pPr>
        <w:pStyle w:val="ListParagraph"/>
        <w:numPr>
          <w:ilvl w:val="0"/>
          <w:numId w:val="2"/>
        </w:numPr>
        <w:ind w:left="851" w:hanging="491"/>
      </w:pPr>
      <w:r>
        <w:t>Be responsible</w:t>
      </w:r>
      <w:r w:rsidR="00271B04">
        <w:t xml:space="preserve"> and try to be available to your mentee</w:t>
      </w:r>
      <w:r>
        <w:t>,</w:t>
      </w:r>
      <w:r w:rsidR="00271B04">
        <w:t xml:space="preserve"> especially as they are onboarding </w:t>
      </w:r>
    </w:p>
    <w:p w:rsidR="00271B04" w:rsidRDefault="00271B04" w:rsidP="0096270C">
      <w:pPr>
        <w:pStyle w:val="ListParagraph"/>
        <w:numPr>
          <w:ilvl w:val="0"/>
          <w:numId w:val="2"/>
        </w:numPr>
        <w:ind w:left="851" w:hanging="491"/>
      </w:pPr>
      <w:r>
        <w:t>When answering your mentee’s questions</w:t>
      </w:r>
      <w:r w:rsidR="0096270C">
        <w:t>,</w:t>
      </w:r>
      <w:r>
        <w:t xml:space="preserve"> give truthful opinions and accurate information; if you can’t answer a question reach out to staff </w:t>
      </w:r>
    </w:p>
    <w:p w:rsidR="00271B04" w:rsidRDefault="00271B04" w:rsidP="0096270C">
      <w:pPr>
        <w:pStyle w:val="ListParagraph"/>
        <w:numPr>
          <w:ilvl w:val="0"/>
          <w:numId w:val="2"/>
        </w:numPr>
        <w:ind w:left="851" w:hanging="491"/>
      </w:pPr>
      <w:r>
        <w:t xml:space="preserve">Be a positive role model </w:t>
      </w:r>
    </w:p>
    <w:p w:rsidR="00271B04" w:rsidRDefault="00271B04" w:rsidP="00FC3909">
      <w:pPr>
        <w:pStyle w:val="Heading2"/>
      </w:pPr>
      <w:r>
        <w:t>Roles and Responsibilities:</w:t>
      </w:r>
    </w:p>
    <w:p w:rsidR="00271B04" w:rsidRDefault="00271B04" w:rsidP="0096270C">
      <w:pPr>
        <w:pStyle w:val="Heading3"/>
        <w:numPr>
          <w:ilvl w:val="0"/>
          <w:numId w:val="13"/>
        </w:numPr>
      </w:pPr>
      <w:r>
        <w:t>Individual Peer Mentor</w:t>
      </w:r>
    </w:p>
    <w:p w:rsidR="00271B04" w:rsidRDefault="00271B04" w:rsidP="00271B04">
      <w:pPr>
        <w:pStyle w:val="ListParagraph"/>
        <w:numPr>
          <w:ilvl w:val="1"/>
          <w:numId w:val="2"/>
        </w:numPr>
      </w:pPr>
      <w:r>
        <w:t xml:space="preserve">Offer relevant experience, tips, and advice </w:t>
      </w:r>
    </w:p>
    <w:p w:rsidR="00271B04" w:rsidRDefault="00271B04" w:rsidP="00271B04">
      <w:pPr>
        <w:pStyle w:val="ListParagraph"/>
        <w:numPr>
          <w:ilvl w:val="1"/>
          <w:numId w:val="2"/>
        </w:numPr>
      </w:pPr>
      <w:r>
        <w:t xml:space="preserve">Employ good communication and interpersonal skills </w:t>
      </w:r>
    </w:p>
    <w:p w:rsidR="00271B04" w:rsidRDefault="00271B04" w:rsidP="00271B04">
      <w:pPr>
        <w:pStyle w:val="ListParagraph"/>
        <w:numPr>
          <w:ilvl w:val="1"/>
          <w:numId w:val="2"/>
        </w:numPr>
      </w:pPr>
      <w:r>
        <w:t xml:space="preserve">Respond to queries in a timely manner via appropriate communicate channels </w:t>
      </w:r>
    </w:p>
    <w:p w:rsidR="00271B04" w:rsidRDefault="00271B04" w:rsidP="00271B04">
      <w:pPr>
        <w:pStyle w:val="ListParagraph"/>
        <w:numPr>
          <w:ilvl w:val="1"/>
          <w:numId w:val="2"/>
        </w:numPr>
      </w:pPr>
      <w:r>
        <w:t>Seek feedback on effectiveness on their mentoring</w:t>
      </w:r>
    </w:p>
    <w:p w:rsidR="00271B04" w:rsidRDefault="00271B04" w:rsidP="00271B04">
      <w:pPr>
        <w:pStyle w:val="ListParagraph"/>
        <w:numPr>
          <w:ilvl w:val="1"/>
          <w:numId w:val="2"/>
        </w:numPr>
      </w:pPr>
      <w:r>
        <w:t>Dedicate adequate time and willingness to develop relationships with new community partners</w:t>
      </w:r>
    </w:p>
    <w:p w:rsidR="00271B04" w:rsidRDefault="00271B04" w:rsidP="0096270C">
      <w:pPr>
        <w:pStyle w:val="ListParagraph"/>
        <w:spacing w:after="0"/>
        <w:ind w:left="1440"/>
      </w:pPr>
    </w:p>
    <w:p w:rsidR="00271B04" w:rsidRDefault="00271B04" w:rsidP="0096270C">
      <w:pPr>
        <w:pStyle w:val="Heading3"/>
        <w:numPr>
          <w:ilvl w:val="0"/>
          <w:numId w:val="13"/>
        </w:numPr>
      </w:pPr>
      <w:r>
        <w:t>Individual Peer Mentee</w:t>
      </w:r>
    </w:p>
    <w:p w:rsidR="00271B04" w:rsidRDefault="00271B04" w:rsidP="00271B04">
      <w:pPr>
        <w:pStyle w:val="ListParagraph"/>
        <w:numPr>
          <w:ilvl w:val="1"/>
          <w:numId w:val="2"/>
        </w:numPr>
      </w:pPr>
      <w:r>
        <w:t>Participate actively in the peer-to-peer mentoring process</w:t>
      </w:r>
    </w:p>
    <w:p w:rsidR="00271B04" w:rsidRDefault="00271B04" w:rsidP="00271B04">
      <w:pPr>
        <w:pStyle w:val="ListParagraph"/>
        <w:numPr>
          <w:ilvl w:val="1"/>
          <w:numId w:val="2"/>
        </w:numPr>
      </w:pPr>
      <w:r>
        <w:t xml:space="preserve">Be willing to seek out resources, ask questions, and take initiative </w:t>
      </w:r>
    </w:p>
    <w:p w:rsidR="00271B04" w:rsidRDefault="00271B04" w:rsidP="00271B04">
      <w:pPr>
        <w:pStyle w:val="ListParagraph"/>
        <w:numPr>
          <w:ilvl w:val="1"/>
          <w:numId w:val="2"/>
        </w:numPr>
      </w:pPr>
      <w:r>
        <w:t>Share goals and expectations with peer mentor</w:t>
      </w:r>
    </w:p>
    <w:p w:rsidR="00271B04" w:rsidRDefault="00271B04" w:rsidP="00271B04">
      <w:pPr>
        <w:pStyle w:val="ListParagraph"/>
        <w:numPr>
          <w:ilvl w:val="1"/>
          <w:numId w:val="2"/>
        </w:numPr>
      </w:pPr>
      <w:r>
        <w:t xml:space="preserve">Provide feedback on effectiveness of the peer-to-peer mentoring program </w:t>
      </w:r>
    </w:p>
    <w:p w:rsidR="0096270C" w:rsidRDefault="0096270C" w:rsidP="0096270C">
      <w:pPr>
        <w:pStyle w:val="ListParagraph"/>
        <w:ind w:left="1440"/>
      </w:pPr>
    </w:p>
    <w:p w:rsidR="00271B04" w:rsidRDefault="0096270C" w:rsidP="0096270C">
      <w:pPr>
        <w:pStyle w:val="Heading3"/>
        <w:numPr>
          <w:ilvl w:val="0"/>
          <w:numId w:val="13"/>
        </w:numPr>
      </w:pPr>
      <w:r>
        <w:lastRenderedPageBreak/>
        <w:t>Health</w:t>
      </w:r>
      <w:r w:rsidR="00271B04">
        <w:t xml:space="preserve"> or Social Service Organization  </w:t>
      </w:r>
    </w:p>
    <w:p w:rsidR="00271B04" w:rsidRDefault="00271B04" w:rsidP="00271B04">
      <w:pPr>
        <w:pStyle w:val="ListParagraph"/>
        <w:numPr>
          <w:ilvl w:val="1"/>
          <w:numId w:val="2"/>
        </w:numPr>
      </w:pPr>
      <w:r>
        <w:t xml:space="preserve">Maintain an organizational structure that supports, rewards, and values peer mentoring </w:t>
      </w:r>
    </w:p>
    <w:p w:rsidR="00271B04" w:rsidRDefault="00271B04" w:rsidP="00271B04">
      <w:pPr>
        <w:pStyle w:val="ListParagraph"/>
        <w:numPr>
          <w:ilvl w:val="1"/>
          <w:numId w:val="2"/>
        </w:numPr>
      </w:pPr>
      <w:r>
        <w:t xml:space="preserve">Regularly evaluate the utility of peer-to-peer mentoring and </w:t>
      </w:r>
      <w:bookmarkStart w:id="0" w:name="_GoBack"/>
      <w:bookmarkEnd w:id="0"/>
      <w:r w:rsidR="0096270C">
        <w:t>its</w:t>
      </w:r>
      <w:r>
        <w:t xml:space="preserve"> effectiveness of individual mentors </w:t>
      </w:r>
    </w:p>
    <w:p w:rsidR="00271B04" w:rsidRDefault="00271B04" w:rsidP="00271B04">
      <w:pPr>
        <w:pStyle w:val="ListParagraph"/>
        <w:numPr>
          <w:ilvl w:val="1"/>
          <w:numId w:val="2"/>
        </w:numPr>
      </w:pPr>
      <w:r>
        <w:t>Facilitate peer-to-peer matching</w:t>
      </w:r>
    </w:p>
    <w:p w:rsidR="00787742" w:rsidRPr="00787742" w:rsidRDefault="00271B04" w:rsidP="00271B04">
      <w:pPr>
        <w:pStyle w:val="ListParagraph"/>
        <w:numPr>
          <w:ilvl w:val="1"/>
          <w:numId w:val="2"/>
        </w:numPr>
      </w:pPr>
      <w:r>
        <w:t>Provide relevant training, resources, and support</w:t>
      </w:r>
    </w:p>
    <w:sectPr w:rsidR="00787742" w:rsidRPr="00787742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F32" w:rsidRDefault="00C41F32" w:rsidP="005C13E1">
      <w:pPr>
        <w:spacing w:after="0" w:line="240" w:lineRule="auto"/>
      </w:pPr>
      <w:r>
        <w:separator/>
      </w:r>
    </w:p>
  </w:endnote>
  <w:endnote w:type="continuationSeparator" w:id="0">
    <w:p w:rsidR="00C41F32" w:rsidRDefault="00C41F32" w:rsidP="005C1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9A5" w:rsidRDefault="005579A5" w:rsidP="005C13E1">
    <w:pPr>
      <w:pStyle w:val="Footer"/>
      <w:jc w:val="right"/>
      <w:rPr>
        <w:rFonts w:ascii="Calibri Light" w:hAnsi="Calibri Light" w:cs="Calibri Light"/>
      </w:rPr>
    </w:pPr>
  </w:p>
  <w:p w:rsidR="005579A5" w:rsidRPr="005579A5" w:rsidRDefault="005579A5" w:rsidP="005579A5">
    <w:pPr>
      <w:pStyle w:val="Footer"/>
      <w:rPr>
        <w:rFonts w:ascii="Arial" w:hAnsi="Arial" w:cs="Arial"/>
        <w:sz w:val="20"/>
      </w:rPr>
    </w:pPr>
    <w:r w:rsidRPr="005579A5">
      <w:rPr>
        <w:rFonts w:ascii="Arial" w:hAnsi="Arial" w:cs="Arial"/>
        <w:sz w:val="20"/>
      </w:rPr>
      <w:t>Adapted from the</w:t>
    </w:r>
  </w:p>
  <w:p w:rsidR="005C13E1" w:rsidRPr="005579A5" w:rsidRDefault="00C41F32" w:rsidP="005579A5">
    <w:pPr>
      <w:pStyle w:val="Footer"/>
      <w:rPr>
        <w:rFonts w:ascii="Franklin Gothic Book" w:hAnsi="Franklin Gothic Book"/>
        <w:b/>
        <w:color w:val="056046" w:themeColor="text2"/>
      </w:rPr>
    </w:pPr>
    <w:hyperlink r:id="rId1" w:history="1">
      <w:r w:rsidR="005579A5" w:rsidRPr="005579A5">
        <w:rPr>
          <w:rStyle w:val="Hyperlink"/>
          <w:rFonts w:ascii="Arial" w:hAnsi="Arial" w:cs="Arial"/>
          <w:b/>
          <w:color w:val="056046" w:themeColor="text2"/>
          <w:sz w:val="20"/>
          <w:u w:val="none"/>
        </w:rPr>
        <w:t>AOHT Community Partnership Toolkit</w:t>
      </w:r>
    </w:hyperlink>
    <w:r w:rsidR="00815DED"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91D32AC" wp14:editId="202DD929">
              <wp:simplePos x="0" y="0"/>
              <wp:positionH relativeFrom="column">
                <wp:posOffset>4463415</wp:posOffset>
              </wp:positionH>
              <wp:positionV relativeFrom="paragraph">
                <wp:posOffset>-2518410</wp:posOffset>
              </wp:positionV>
              <wp:extent cx="1401445" cy="5545455"/>
              <wp:effectExtent l="0" t="1329055" r="0" b="565150"/>
              <wp:wrapNone/>
              <wp:docPr id="3" name="Mo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4367045">
                        <a:off x="0" y="0"/>
                        <a:ext cx="1401445" cy="5545455"/>
                      </a:xfrm>
                      <a:prstGeom prst="moon">
                        <a:avLst>
                          <a:gd name="adj" fmla="val 73570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9162DD"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Moon 3" o:spid="_x0000_s1026" type="#_x0000_t184" style="position:absolute;margin-left:351.45pt;margin-top:-198.3pt;width:110.35pt;height:436.65pt;rotation:-7900316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" adj="15891" fillcolor="#9cee8c [3205]" stroked="f" strokeweight="1pt"/>
          </w:pict>
        </mc:Fallback>
      </mc:AlternateContent>
    </w:r>
    <w:r w:rsidR="005C13E1"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19F0CA38" wp14:editId="458A9565">
              <wp:simplePos x="0" y="0"/>
              <wp:positionH relativeFrom="page">
                <wp:posOffset>3459479</wp:posOffset>
              </wp:positionH>
              <wp:positionV relativeFrom="paragraph">
                <wp:posOffset>-2821305</wp:posOffset>
              </wp:positionV>
              <wp:extent cx="4656455" cy="3597275"/>
              <wp:effectExtent l="0" t="0" r="0" b="3175"/>
              <wp:wrapNone/>
              <wp:docPr id="2" name="Right Tri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656455" cy="3597275"/>
                      </a:xfrm>
                      <a:prstGeom prst="rtTriangle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8DB6D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2" o:spid="_x0000_s1026" type="#_x0000_t6" style="position:absolute;margin-left:272.4pt;margin-top:-222.15pt;width:366.65pt;height:283.25pt;flip:x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" fillcolor="#e1f9dc [3214]" stroked="f" strokeweight="1pt">
              <w10:wrap anchorx="page"/>
            </v:shape>
          </w:pict>
        </mc:Fallback>
      </mc:AlternateContent>
    </w:r>
    <w:r w:rsidR="005C13E1"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920F5E" wp14:editId="2E647486">
              <wp:simplePos x="0" y="0"/>
              <wp:positionH relativeFrom="column">
                <wp:posOffset>3529965</wp:posOffset>
              </wp:positionH>
              <wp:positionV relativeFrom="paragraph">
                <wp:posOffset>-698500</wp:posOffset>
              </wp:positionV>
              <wp:extent cx="3338195" cy="1477645"/>
              <wp:effectExtent l="0" t="0" r="0" b="8255"/>
              <wp:wrapNone/>
              <wp:docPr id="1" name="Right Tri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3338195" cy="1477645"/>
                      </a:xfrm>
                      <a:prstGeom prst="rtTriangle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212ED0" id="Right Triangle 1" o:spid="_x0000_s1026" type="#_x0000_t6" style="position:absolute;margin-left:277.95pt;margin-top:-55pt;width:262.85pt;height:116.35pt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" fillcolor="#9cee8c [3205]" stroked="f" strokeweight="1pt"/>
          </w:pict>
        </mc:Fallback>
      </mc:AlternateContent>
    </w:r>
    <w:r w:rsidR="005C13E1">
      <w:tab/>
    </w:r>
    <w:r w:rsidR="005C13E1">
      <w:tab/>
    </w:r>
    <w:sdt>
      <w:sdtPr>
        <w:id w:val="199206145"/>
        <w:docPartObj>
          <w:docPartGallery w:val="Page Numbers (Bottom of Page)"/>
          <w:docPartUnique/>
        </w:docPartObj>
      </w:sdtPr>
      <w:sdtEndPr>
        <w:rPr>
          <w:rFonts w:ascii="Franklin Gothic Book" w:hAnsi="Franklin Gothic Book"/>
          <w:noProof/>
        </w:rPr>
      </w:sdtEndPr>
      <w:sdtContent>
        <w:r w:rsidR="005C13E1" w:rsidRPr="005579A5">
          <w:rPr>
            <w:rFonts w:ascii="Franklin Gothic Book" w:hAnsi="Franklin Gothic Book"/>
          </w:rPr>
          <w:fldChar w:fldCharType="begin"/>
        </w:r>
        <w:r w:rsidR="005C13E1" w:rsidRPr="005579A5">
          <w:rPr>
            <w:rFonts w:ascii="Franklin Gothic Book" w:hAnsi="Franklin Gothic Book"/>
          </w:rPr>
          <w:instrText xml:space="preserve"> PAGE   \* MERGEFORMAT </w:instrText>
        </w:r>
        <w:r w:rsidR="005C13E1" w:rsidRPr="005579A5">
          <w:rPr>
            <w:rFonts w:ascii="Franklin Gothic Book" w:hAnsi="Franklin Gothic Book"/>
          </w:rPr>
          <w:fldChar w:fldCharType="separate"/>
        </w:r>
        <w:r w:rsidR="00CD0417">
          <w:rPr>
            <w:rFonts w:ascii="Franklin Gothic Book" w:hAnsi="Franklin Gothic Book"/>
            <w:noProof/>
          </w:rPr>
          <w:t>1</w:t>
        </w:r>
        <w:r w:rsidR="005C13E1" w:rsidRPr="005579A5">
          <w:rPr>
            <w:rFonts w:ascii="Franklin Gothic Book" w:hAnsi="Franklin Gothic Book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F32" w:rsidRDefault="00C41F32" w:rsidP="005C13E1">
      <w:pPr>
        <w:spacing w:after="0" w:line="240" w:lineRule="auto"/>
      </w:pPr>
      <w:r>
        <w:separator/>
      </w:r>
    </w:p>
  </w:footnote>
  <w:footnote w:type="continuationSeparator" w:id="0">
    <w:p w:rsidR="00C41F32" w:rsidRDefault="00C41F32" w:rsidP="005C1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3E1" w:rsidRDefault="005C13E1">
    <w:pPr>
      <w:pStyle w:val="Header"/>
    </w:pPr>
    <w:r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57214" behindDoc="1" locked="0" layoutInCell="1" allowOverlap="1" wp14:anchorId="4FA82F7C" wp14:editId="023289FB">
              <wp:simplePos x="0" y="0"/>
              <wp:positionH relativeFrom="margin">
                <wp:posOffset>3535997</wp:posOffset>
              </wp:positionH>
              <wp:positionV relativeFrom="paragraph">
                <wp:posOffset>2895282</wp:posOffset>
              </wp:positionV>
              <wp:extent cx="2007870" cy="9632315"/>
              <wp:effectExtent l="0" t="3069273" r="0" b="1933257"/>
              <wp:wrapNone/>
              <wp:docPr id="4" name="Moo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3558897">
                        <a:off x="0" y="0"/>
                        <a:ext cx="2007870" cy="9632315"/>
                      </a:xfrm>
                      <a:prstGeom prst="moon">
                        <a:avLst>
                          <a:gd name="adj" fmla="val 35675"/>
                        </a:avLst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8F9CB"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Moon 4" o:spid="_x0000_s1026" type="#_x0000_t184" style="position:absolute;margin-left:278.4pt;margin-top:227.95pt;width:158.1pt;height:758.45pt;rotation:-8783029fd;z-index:-2516592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" adj="7706" fillcolor="#e1f9dc [3214]" stroked="f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5447B"/>
    <w:multiLevelType w:val="hybridMultilevel"/>
    <w:tmpl w:val="B0F65B2E"/>
    <w:lvl w:ilvl="0" w:tplc="1C74E62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6744D"/>
    <w:multiLevelType w:val="hybridMultilevel"/>
    <w:tmpl w:val="FBD85BC6"/>
    <w:lvl w:ilvl="0" w:tplc="1C74E62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D0412"/>
    <w:multiLevelType w:val="hybridMultilevel"/>
    <w:tmpl w:val="6BBEDB20"/>
    <w:lvl w:ilvl="0" w:tplc="8E9438D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14C99"/>
    <w:multiLevelType w:val="hybridMultilevel"/>
    <w:tmpl w:val="A0A4344E"/>
    <w:lvl w:ilvl="0" w:tplc="10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26F5D"/>
    <w:multiLevelType w:val="hybridMultilevel"/>
    <w:tmpl w:val="3DC8AE88"/>
    <w:lvl w:ilvl="0" w:tplc="10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60A55"/>
    <w:multiLevelType w:val="hybridMultilevel"/>
    <w:tmpl w:val="43A8D048"/>
    <w:lvl w:ilvl="0" w:tplc="10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5723B"/>
    <w:multiLevelType w:val="hybridMultilevel"/>
    <w:tmpl w:val="44108B0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10B8A"/>
    <w:multiLevelType w:val="hybridMultilevel"/>
    <w:tmpl w:val="B87AC0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17587"/>
    <w:multiLevelType w:val="hybridMultilevel"/>
    <w:tmpl w:val="6EFC24D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C71F5"/>
    <w:multiLevelType w:val="hybridMultilevel"/>
    <w:tmpl w:val="ECAC152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F190E"/>
    <w:multiLevelType w:val="hybridMultilevel"/>
    <w:tmpl w:val="CBAAF772"/>
    <w:lvl w:ilvl="0" w:tplc="1C74E62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B104E"/>
    <w:multiLevelType w:val="hybridMultilevel"/>
    <w:tmpl w:val="5D3E7E60"/>
    <w:lvl w:ilvl="0" w:tplc="1C74E62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01376"/>
    <w:multiLevelType w:val="hybridMultilevel"/>
    <w:tmpl w:val="963A939E"/>
    <w:lvl w:ilvl="0" w:tplc="1C74E62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0"/>
  </w:num>
  <w:num w:numId="5">
    <w:abstractNumId w:val="2"/>
  </w:num>
  <w:num w:numId="6">
    <w:abstractNumId w:val="8"/>
  </w:num>
  <w:num w:numId="7">
    <w:abstractNumId w:val="1"/>
  </w:num>
  <w:num w:numId="8">
    <w:abstractNumId w:val="12"/>
  </w:num>
  <w:num w:numId="9">
    <w:abstractNumId w:val="5"/>
  </w:num>
  <w:num w:numId="10">
    <w:abstractNumId w:val="4"/>
  </w:num>
  <w:num w:numId="11">
    <w:abstractNumId w:val="3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E1"/>
    <w:rsid w:val="000342F7"/>
    <w:rsid w:val="000538C3"/>
    <w:rsid w:val="000951E8"/>
    <w:rsid w:val="00271B04"/>
    <w:rsid w:val="002F7939"/>
    <w:rsid w:val="005579A5"/>
    <w:rsid w:val="005C13E1"/>
    <w:rsid w:val="00644CB8"/>
    <w:rsid w:val="00787742"/>
    <w:rsid w:val="00815DED"/>
    <w:rsid w:val="009542C4"/>
    <w:rsid w:val="0096270C"/>
    <w:rsid w:val="009D23DC"/>
    <w:rsid w:val="00C41F32"/>
    <w:rsid w:val="00CD0417"/>
    <w:rsid w:val="00E47B00"/>
    <w:rsid w:val="00FC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855E1"/>
  <w15:chartTrackingRefBased/>
  <w15:docId w15:val="{DEA12E7A-8CF7-4E2E-A305-5C0DD1BB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742"/>
    <w:pPr>
      <w:keepNext/>
      <w:keepLines/>
      <w:spacing w:before="240" w:after="0"/>
      <w:outlineLvl w:val="0"/>
    </w:pPr>
    <w:rPr>
      <w:rFonts w:ascii="Franklin Gothic Book" w:eastAsiaTheme="majorEastAsia" w:hAnsi="Franklin Gothic Book" w:cstheme="majorBidi"/>
      <w:b/>
      <w:color w:val="056046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742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39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C32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742"/>
    <w:rPr>
      <w:rFonts w:ascii="Franklin Gothic Book" w:eastAsiaTheme="majorEastAsia" w:hAnsi="Franklin Gothic Book" w:cstheme="majorBidi"/>
      <w:b/>
      <w:color w:val="056046" w:themeColor="text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7742"/>
    <w:rPr>
      <w:rFonts w:ascii="Arial" w:eastAsiaTheme="majorEastAsia" w:hAnsi="Arial" w:cstheme="majorBidi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5C1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3E1"/>
  </w:style>
  <w:style w:type="paragraph" w:styleId="Footer">
    <w:name w:val="footer"/>
    <w:basedOn w:val="Normal"/>
    <w:link w:val="FooterChar"/>
    <w:uiPriority w:val="99"/>
    <w:unhideWhenUsed/>
    <w:rsid w:val="005C1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3E1"/>
  </w:style>
  <w:style w:type="character" w:styleId="Hyperlink">
    <w:name w:val="Hyperlink"/>
    <w:basedOn w:val="DefaultParagraphFont"/>
    <w:uiPriority w:val="99"/>
    <w:unhideWhenUsed/>
    <w:rsid w:val="005579A5"/>
    <w:rPr>
      <w:color w:val="05475E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1B0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C3909"/>
    <w:rPr>
      <w:rFonts w:asciiTheme="majorHAnsi" w:eastAsiaTheme="majorEastAsia" w:hAnsiTheme="majorHAnsi" w:cstheme="majorBidi"/>
      <w:color w:val="004C32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gomaoht.ca/cpt" TargetMode="External"/></Relationships>
</file>

<file path=word/theme/theme1.xml><?xml version="1.0" encoding="utf-8"?>
<a:theme xmlns:a="http://schemas.openxmlformats.org/drawingml/2006/main" name="Office Theme">
  <a:themeElements>
    <a:clrScheme name="Algoma OHT">
      <a:dk1>
        <a:sysClr val="windowText" lastClr="000000"/>
      </a:dk1>
      <a:lt1>
        <a:sysClr val="window" lastClr="FFFFFF"/>
      </a:lt1>
      <a:dk2>
        <a:srgbClr val="056046"/>
      </a:dk2>
      <a:lt2>
        <a:srgbClr val="E1F9DC"/>
      </a:lt2>
      <a:accent1>
        <a:srgbClr val="009966"/>
      </a:accent1>
      <a:accent2>
        <a:srgbClr val="9CEE8C"/>
      </a:accent2>
      <a:accent3>
        <a:srgbClr val="86DBDB"/>
      </a:accent3>
      <a:accent4>
        <a:srgbClr val="05475E"/>
      </a:accent4>
      <a:accent5>
        <a:srgbClr val="D9F4ED"/>
      </a:accent5>
      <a:accent6>
        <a:srgbClr val="FFCC33"/>
      </a:accent6>
      <a:hlink>
        <a:srgbClr val="05475E"/>
      </a:hlink>
      <a:folHlink>
        <a:srgbClr val="86DBD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OHT - Leah Hodgson</dc:creator>
  <cp:keywords/>
  <dc:description/>
  <cp:lastModifiedBy>OHT - Leah Hodgson</cp:lastModifiedBy>
  <cp:revision>2</cp:revision>
  <dcterms:created xsi:type="dcterms:W3CDTF">2022-03-18T14:36:00Z</dcterms:created>
  <dcterms:modified xsi:type="dcterms:W3CDTF">2022-03-18T14:36:00Z</dcterms:modified>
</cp:coreProperties>
</file>